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65" w:rsidRPr="00EE5E1A" w:rsidRDefault="005B6D65" w:rsidP="005B6D65">
      <w:pPr>
        <w:spacing w:line="360" w:lineRule="auto"/>
        <w:rPr>
          <w:rFonts w:ascii="仿宋" w:eastAsia="仿宋" w:hAnsi="仿宋"/>
          <w:sz w:val="28"/>
          <w:szCs w:val="28"/>
        </w:rPr>
      </w:pPr>
      <w:r w:rsidRPr="00EE5E1A">
        <w:rPr>
          <w:rFonts w:ascii="仿宋" w:eastAsia="仿宋" w:hAnsi="仿宋" w:hint="eastAsia"/>
          <w:sz w:val="28"/>
          <w:szCs w:val="28"/>
        </w:rPr>
        <w:t>附件1:</w:t>
      </w:r>
    </w:p>
    <w:p w:rsidR="005B6D65" w:rsidRPr="00E05085" w:rsidRDefault="005B6D65" w:rsidP="005B6D65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</w:rPr>
        <w:t xml:space="preserve">   </w:t>
      </w:r>
      <w:r w:rsidRPr="00FE1AFD">
        <w:rPr>
          <w:rFonts w:ascii="宋体" w:hAnsi="宋体" w:hint="eastAsia"/>
          <w:sz w:val="28"/>
          <w:szCs w:val="28"/>
        </w:rPr>
        <w:t xml:space="preserve">               </w:t>
      </w:r>
      <w:r w:rsidRPr="00E05085">
        <w:rPr>
          <w:rFonts w:ascii="宋体" w:hAnsi="宋体" w:hint="eastAsia"/>
          <w:sz w:val="36"/>
          <w:szCs w:val="36"/>
        </w:rPr>
        <w:t xml:space="preserve">   </w:t>
      </w:r>
      <w:r w:rsidRPr="00E05085">
        <w:rPr>
          <w:rFonts w:ascii="宋体" w:hAnsi="宋体" w:hint="eastAsia"/>
          <w:b/>
          <w:sz w:val="36"/>
          <w:szCs w:val="36"/>
        </w:rPr>
        <w:t xml:space="preserve">  体检须知</w:t>
      </w:r>
    </w:p>
    <w:p w:rsidR="005B6D65" w:rsidRPr="00EE5E1A" w:rsidRDefault="005B6D65" w:rsidP="005B6D65">
      <w:pPr>
        <w:numPr>
          <w:ilvl w:val="0"/>
          <w:numId w:val="1"/>
        </w:numPr>
        <w:rPr>
          <w:rFonts w:ascii="仿宋_GB2312" w:eastAsia="仿宋_GB2312" w:hAnsi="仿宋"/>
          <w:sz w:val="28"/>
          <w:szCs w:val="28"/>
        </w:rPr>
      </w:pPr>
      <w:r w:rsidRPr="00EE5E1A">
        <w:rPr>
          <w:rFonts w:ascii="仿宋_GB2312" w:eastAsia="仿宋_GB2312" w:hAnsi="仿宋" w:hint="eastAsia"/>
          <w:sz w:val="28"/>
          <w:szCs w:val="28"/>
        </w:rPr>
        <w:t>体检前注意事项</w:t>
      </w:r>
    </w:p>
    <w:p w:rsidR="005B6D65" w:rsidRPr="00EE5E1A" w:rsidRDefault="005B6D65" w:rsidP="005B6D65">
      <w:pPr>
        <w:numPr>
          <w:ilvl w:val="1"/>
          <w:numId w:val="1"/>
        </w:numPr>
        <w:adjustRightInd w:val="0"/>
        <w:snapToGrid w:val="0"/>
        <w:spacing w:line="360" w:lineRule="auto"/>
        <w:ind w:left="777" w:hanging="357"/>
        <w:rPr>
          <w:rFonts w:ascii="仿宋_GB2312" w:eastAsia="仿宋_GB2312" w:hAnsi="仿宋"/>
          <w:snapToGrid w:val="0"/>
          <w:kern w:val="0"/>
          <w:sz w:val="28"/>
          <w:szCs w:val="28"/>
        </w:rPr>
      </w:pPr>
      <w:r w:rsidRPr="00EE5E1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体检前三天请注意饮食，不吃</w:t>
      </w:r>
      <w:r w:rsidRPr="00EE5E1A">
        <w:rPr>
          <w:rFonts w:ascii="仿宋_GB2312" w:eastAsia="仿宋_GB2312" w:hAnsi="仿宋" w:hint="eastAsia"/>
          <w:sz w:val="28"/>
          <w:szCs w:val="28"/>
        </w:rPr>
        <w:t>高脂、高蛋白食物</w:t>
      </w:r>
      <w:r w:rsidRPr="00EE5E1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，不饮酒，不要吃对肝、肾功能有损害的药物</w:t>
      </w:r>
      <w:r w:rsidRPr="00EE5E1A">
        <w:rPr>
          <w:rFonts w:ascii="仿宋_GB2312" w:eastAsia="仿宋_GB2312" w:hAnsi="仿宋" w:hint="eastAsia"/>
          <w:sz w:val="28"/>
          <w:szCs w:val="28"/>
        </w:rPr>
        <w:t>。</w:t>
      </w:r>
    </w:p>
    <w:p w:rsidR="005B6D65" w:rsidRPr="00EE5E1A" w:rsidRDefault="005B6D65" w:rsidP="005B6D65">
      <w:pPr>
        <w:numPr>
          <w:ilvl w:val="1"/>
          <w:numId w:val="1"/>
        </w:numPr>
        <w:adjustRightInd w:val="0"/>
        <w:snapToGrid w:val="0"/>
        <w:spacing w:line="360" w:lineRule="auto"/>
        <w:ind w:left="777" w:hanging="357"/>
        <w:rPr>
          <w:rFonts w:ascii="仿宋_GB2312" w:eastAsia="仿宋_GB2312" w:hAnsi="仿宋"/>
          <w:snapToGrid w:val="0"/>
          <w:kern w:val="0"/>
          <w:sz w:val="28"/>
          <w:szCs w:val="28"/>
        </w:rPr>
      </w:pPr>
      <w:r w:rsidRPr="00EE5E1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从检查前晚上8时后避免进食和剧烈运动，最好能洗个澡，保持充足睡眠。</w:t>
      </w:r>
      <w:r w:rsidRPr="00EE5E1A">
        <w:rPr>
          <w:rFonts w:ascii="仿宋_GB2312" w:eastAsia="仿宋_GB2312" w:hAnsi="仿宋" w:hint="eastAsia"/>
          <w:sz w:val="28"/>
          <w:szCs w:val="28"/>
        </w:rPr>
        <w:t>休息不好会影响血糖、血脂、血压的检测结果。</w:t>
      </w:r>
    </w:p>
    <w:p w:rsidR="005B6D65" w:rsidRPr="00EE5E1A" w:rsidRDefault="005B6D65" w:rsidP="005B6D65">
      <w:pPr>
        <w:numPr>
          <w:ilvl w:val="1"/>
          <w:numId w:val="1"/>
        </w:numPr>
        <w:adjustRightInd w:val="0"/>
        <w:snapToGrid w:val="0"/>
        <w:spacing w:line="360" w:lineRule="auto"/>
        <w:ind w:left="777" w:hanging="357"/>
        <w:rPr>
          <w:rFonts w:ascii="仿宋_GB2312" w:eastAsia="仿宋_GB2312" w:hAnsi="仿宋"/>
          <w:snapToGrid w:val="0"/>
          <w:kern w:val="0"/>
          <w:sz w:val="28"/>
          <w:szCs w:val="28"/>
        </w:rPr>
      </w:pPr>
      <w:r w:rsidRPr="00EE5E1A">
        <w:rPr>
          <w:rFonts w:ascii="仿宋_GB2312" w:eastAsia="仿宋_GB2312" w:hAnsi="仿宋" w:hint="eastAsia"/>
          <w:sz w:val="28"/>
          <w:szCs w:val="28"/>
        </w:rPr>
        <w:t>体检当日早晨禁食、水（常服药者可照常服药）。</w:t>
      </w:r>
    </w:p>
    <w:p w:rsidR="005B6D65" w:rsidRPr="00EE5E1A" w:rsidRDefault="005B6D65" w:rsidP="005B6D65">
      <w:pPr>
        <w:numPr>
          <w:ilvl w:val="1"/>
          <w:numId w:val="1"/>
        </w:numPr>
        <w:adjustRightInd w:val="0"/>
        <w:snapToGrid w:val="0"/>
        <w:spacing w:line="360" w:lineRule="auto"/>
        <w:ind w:left="777" w:hanging="357"/>
        <w:rPr>
          <w:rFonts w:ascii="仿宋_GB2312" w:eastAsia="仿宋_GB2312" w:hAnsi="仿宋"/>
          <w:snapToGrid w:val="0"/>
          <w:kern w:val="0"/>
          <w:sz w:val="28"/>
          <w:szCs w:val="28"/>
        </w:rPr>
      </w:pPr>
      <w:r w:rsidRPr="00EE5E1A">
        <w:rPr>
          <w:rFonts w:ascii="仿宋_GB2312" w:eastAsia="仿宋_GB2312" w:hAnsi="仿宋" w:cs="宋体" w:hint="eastAsia"/>
          <w:kern w:val="0"/>
          <w:sz w:val="28"/>
          <w:szCs w:val="28"/>
        </w:rPr>
        <w:t>不要化妆，</w:t>
      </w:r>
      <w:r w:rsidRPr="00EE5E1A">
        <w:rPr>
          <w:rFonts w:ascii="仿宋_GB2312" w:eastAsia="仿宋_GB2312" w:hAnsi="仿宋" w:hint="eastAsia"/>
          <w:sz w:val="28"/>
          <w:szCs w:val="28"/>
        </w:rPr>
        <w:t>装饰会影响医生对疾病的判断。体检者体检前应对口腔、鼻腔、外耳道进行清洁，不清洁容易使一些疾病漏诊。</w:t>
      </w:r>
    </w:p>
    <w:p w:rsidR="005B6D65" w:rsidRPr="00EE5E1A" w:rsidRDefault="005B6D65" w:rsidP="005B6D65">
      <w:pPr>
        <w:numPr>
          <w:ilvl w:val="1"/>
          <w:numId w:val="1"/>
        </w:numPr>
        <w:adjustRightInd w:val="0"/>
        <w:snapToGrid w:val="0"/>
        <w:spacing w:line="360" w:lineRule="auto"/>
        <w:ind w:left="777" w:hanging="357"/>
        <w:rPr>
          <w:rFonts w:ascii="仿宋_GB2312" w:eastAsia="仿宋_GB2312" w:hAnsi="仿宋"/>
          <w:snapToGrid w:val="0"/>
          <w:kern w:val="0"/>
          <w:sz w:val="28"/>
          <w:szCs w:val="28"/>
        </w:rPr>
      </w:pPr>
      <w:r w:rsidRPr="00EE5E1A">
        <w:rPr>
          <w:rFonts w:ascii="仿宋_GB2312" w:eastAsia="仿宋_GB2312" w:hAnsi="仿宋" w:hint="eastAsia"/>
          <w:sz w:val="28"/>
          <w:szCs w:val="28"/>
        </w:rPr>
        <w:t>请带齐有关健康档案资料及有效身份证件。</w:t>
      </w:r>
      <w:r w:rsidRPr="00EE5E1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如曾经住院或动过手术，请带病历和相关资料，供体检医师参考。</w:t>
      </w:r>
    </w:p>
    <w:p w:rsidR="005B6D65" w:rsidRPr="00EE5E1A" w:rsidRDefault="005B6D65" w:rsidP="005B6D65">
      <w:pPr>
        <w:numPr>
          <w:ilvl w:val="1"/>
          <w:numId w:val="1"/>
        </w:numPr>
        <w:adjustRightInd w:val="0"/>
        <w:snapToGrid w:val="0"/>
        <w:spacing w:line="360" w:lineRule="auto"/>
        <w:ind w:left="777" w:hanging="357"/>
        <w:rPr>
          <w:rFonts w:ascii="仿宋_GB2312" w:eastAsia="仿宋_GB2312" w:hAnsi="仿宋"/>
          <w:snapToGrid w:val="0"/>
          <w:kern w:val="0"/>
          <w:sz w:val="28"/>
          <w:szCs w:val="28"/>
        </w:rPr>
      </w:pPr>
      <w:r w:rsidRPr="00EE5E1A">
        <w:rPr>
          <w:rFonts w:ascii="仿宋_GB2312" w:eastAsia="仿宋_GB2312" w:hAnsi="仿宋" w:hint="eastAsia"/>
          <w:sz w:val="28"/>
          <w:szCs w:val="28"/>
        </w:rPr>
        <w:t>随身的贵重物品请不要携带，如贵重项链 首饰等，以防检查时摘、脱时遗失，给您造成不必要的损失！</w:t>
      </w:r>
    </w:p>
    <w:p w:rsidR="005B6D65" w:rsidRPr="00EE5E1A" w:rsidRDefault="005B6D65" w:rsidP="005B6D65">
      <w:pPr>
        <w:numPr>
          <w:ilvl w:val="1"/>
          <w:numId w:val="1"/>
        </w:numPr>
        <w:adjustRightInd w:val="0"/>
        <w:snapToGrid w:val="0"/>
        <w:spacing w:line="360" w:lineRule="auto"/>
        <w:ind w:left="777" w:hanging="357"/>
        <w:rPr>
          <w:rFonts w:ascii="仿宋_GB2312" w:eastAsia="仿宋_GB2312" w:hAnsi="仿宋"/>
          <w:snapToGrid w:val="0"/>
          <w:kern w:val="0"/>
          <w:sz w:val="28"/>
          <w:szCs w:val="28"/>
        </w:rPr>
      </w:pPr>
      <w:r w:rsidRPr="00EE5E1A">
        <w:rPr>
          <w:rFonts w:ascii="仿宋_GB2312" w:eastAsia="仿宋_GB2312" w:hAnsi="仿宋" w:hint="eastAsia"/>
          <w:sz w:val="28"/>
          <w:szCs w:val="28"/>
        </w:rPr>
        <w:t>女性在月经期内请不要留取尿液标本及妇检，月经期后再作检查。</w:t>
      </w:r>
    </w:p>
    <w:p w:rsidR="005B6D65" w:rsidRPr="00EE5E1A" w:rsidRDefault="005B6D65" w:rsidP="005B6D65">
      <w:pPr>
        <w:numPr>
          <w:ilvl w:val="1"/>
          <w:numId w:val="1"/>
        </w:numPr>
        <w:adjustRightInd w:val="0"/>
        <w:snapToGrid w:val="0"/>
        <w:spacing w:line="360" w:lineRule="auto"/>
        <w:ind w:left="777" w:hanging="357"/>
        <w:rPr>
          <w:rFonts w:ascii="仿宋_GB2312" w:eastAsia="仿宋_GB2312" w:hAnsi="仿宋"/>
          <w:snapToGrid w:val="0"/>
          <w:kern w:val="0"/>
          <w:sz w:val="28"/>
          <w:szCs w:val="28"/>
        </w:rPr>
      </w:pPr>
      <w:r w:rsidRPr="00EE5E1A">
        <w:rPr>
          <w:rFonts w:ascii="仿宋_GB2312" w:eastAsia="仿宋_GB2312" w:hAnsi="仿宋" w:hint="eastAsia"/>
          <w:sz w:val="28"/>
          <w:szCs w:val="28"/>
        </w:rPr>
        <w:t>女性妊娠期间及近期有怀孕计划的夫妇体检不做X线检查。</w:t>
      </w:r>
    </w:p>
    <w:p w:rsidR="005B6D65" w:rsidRPr="00EE5E1A" w:rsidRDefault="005B6D65" w:rsidP="005B6D65">
      <w:pPr>
        <w:numPr>
          <w:ilvl w:val="1"/>
          <w:numId w:val="1"/>
        </w:numPr>
        <w:adjustRightInd w:val="0"/>
        <w:snapToGrid w:val="0"/>
        <w:spacing w:line="360" w:lineRule="auto"/>
        <w:ind w:left="777" w:hanging="357"/>
        <w:rPr>
          <w:rFonts w:ascii="仿宋_GB2312" w:eastAsia="仿宋_GB2312" w:hAnsi="仿宋"/>
          <w:snapToGrid w:val="0"/>
          <w:kern w:val="0"/>
          <w:sz w:val="28"/>
          <w:szCs w:val="28"/>
        </w:rPr>
      </w:pPr>
      <w:r w:rsidRPr="00EE5E1A">
        <w:rPr>
          <w:rFonts w:ascii="仿宋_GB2312" w:eastAsia="仿宋_GB2312" w:hAnsi="仿宋" w:hint="eastAsia"/>
          <w:sz w:val="28"/>
          <w:szCs w:val="28"/>
        </w:rPr>
        <w:t>未婚女性（特指：没有过性行为），请不要做妇科检查。妇科检查室设在</w:t>
      </w:r>
      <w:proofErr w:type="gramStart"/>
      <w:r w:rsidRPr="00EE5E1A">
        <w:rPr>
          <w:rFonts w:ascii="仿宋_GB2312" w:eastAsia="仿宋_GB2312" w:hAnsi="仿宋" w:hint="eastAsia"/>
          <w:sz w:val="28"/>
          <w:szCs w:val="28"/>
        </w:rPr>
        <w:t>女宾区</w:t>
      </w:r>
      <w:proofErr w:type="gramEnd"/>
      <w:r w:rsidRPr="00EE5E1A">
        <w:rPr>
          <w:rFonts w:ascii="仿宋_GB2312" w:eastAsia="仿宋_GB2312" w:hAnsi="仿宋" w:hint="eastAsia"/>
          <w:sz w:val="28"/>
          <w:szCs w:val="28"/>
        </w:rPr>
        <w:t>左手第一间，此科室的项目均不能做！特此说明~</w:t>
      </w:r>
    </w:p>
    <w:p w:rsidR="005B6D65" w:rsidRPr="00EE5E1A" w:rsidRDefault="005B6D65" w:rsidP="005B6D65">
      <w:pPr>
        <w:numPr>
          <w:ilvl w:val="1"/>
          <w:numId w:val="1"/>
        </w:numPr>
        <w:adjustRightInd w:val="0"/>
        <w:snapToGrid w:val="0"/>
        <w:spacing w:line="360" w:lineRule="auto"/>
        <w:ind w:left="777" w:hanging="357"/>
        <w:rPr>
          <w:rFonts w:ascii="仿宋_GB2312" w:eastAsia="仿宋_GB2312" w:hAnsi="仿宋"/>
          <w:snapToGrid w:val="0"/>
          <w:kern w:val="0"/>
          <w:sz w:val="28"/>
          <w:szCs w:val="28"/>
        </w:rPr>
      </w:pPr>
      <w:proofErr w:type="gramStart"/>
      <w:r w:rsidRPr="00EE5E1A">
        <w:rPr>
          <w:rFonts w:ascii="仿宋_GB2312" w:eastAsia="仿宋_GB2312" w:hAnsi="仿宋" w:hint="eastAsia"/>
          <w:sz w:val="28"/>
          <w:szCs w:val="28"/>
        </w:rPr>
        <w:t>散检客户</w:t>
      </w:r>
      <w:proofErr w:type="gramEnd"/>
      <w:r w:rsidRPr="00EE5E1A">
        <w:rPr>
          <w:rFonts w:ascii="仿宋_GB2312" w:eastAsia="仿宋_GB2312" w:hAnsi="仿宋" w:hint="eastAsia"/>
          <w:sz w:val="28"/>
          <w:szCs w:val="28"/>
        </w:rPr>
        <w:t>请提前1天预约。电话：58571108转8001</w:t>
      </w:r>
    </w:p>
    <w:p w:rsidR="005B6D65" w:rsidRPr="00EE5E1A" w:rsidRDefault="005B6D65" w:rsidP="005B6D65">
      <w:pPr>
        <w:numPr>
          <w:ilvl w:val="0"/>
          <w:numId w:val="1"/>
        </w:numPr>
        <w:rPr>
          <w:rFonts w:ascii="仿宋_GB2312" w:eastAsia="仿宋_GB2312" w:hAnsi="仿宋"/>
          <w:sz w:val="28"/>
          <w:szCs w:val="28"/>
        </w:rPr>
      </w:pPr>
      <w:r w:rsidRPr="00EE5E1A">
        <w:rPr>
          <w:rFonts w:ascii="仿宋_GB2312" w:eastAsia="仿宋_GB2312" w:hAnsi="仿宋" w:hint="eastAsia"/>
          <w:sz w:val="28"/>
          <w:szCs w:val="28"/>
        </w:rPr>
        <w:t>体检中注意事项</w:t>
      </w:r>
    </w:p>
    <w:p w:rsidR="005B6D65" w:rsidRPr="00EE5E1A" w:rsidRDefault="005B6D65" w:rsidP="005B6D65">
      <w:pPr>
        <w:adjustRightInd w:val="0"/>
        <w:snapToGrid w:val="0"/>
        <w:spacing w:line="360" w:lineRule="auto"/>
        <w:ind w:leftChars="228" w:left="549" w:hangingChars="25" w:hanging="70"/>
        <w:rPr>
          <w:rFonts w:ascii="仿宋_GB2312" w:eastAsia="仿宋_GB2312" w:hAnsi="仿宋"/>
          <w:snapToGrid w:val="0"/>
          <w:kern w:val="0"/>
          <w:sz w:val="28"/>
          <w:szCs w:val="28"/>
        </w:rPr>
      </w:pPr>
      <w:r w:rsidRPr="00EE5E1A">
        <w:rPr>
          <w:rFonts w:ascii="仿宋_GB2312" w:eastAsia="仿宋_GB2312" w:hAnsi="仿宋" w:hint="eastAsia"/>
          <w:bCs/>
          <w:sz w:val="28"/>
          <w:szCs w:val="28"/>
        </w:rPr>
        <w:t>1、请在体检过程中</w:t>
      </w:r>
      <w:proofErr w:type="gramStart"/>
      <w:r w:rsidRPr="00EE5E1A">
        <w:rPr>
          <w:rFonts w:ascii="仿宋_GB2312" w:eastAsia="仿宋_GB2312" w:hAnsi="仿宋" w:hint="eastAsia"/>
          <w:bCs/>
          <w:sz w:val="28"/>
          <w:szCs w:val="28"/>
        </w:rPr>
        <w:t>配合导检人员</w:t>
      </w:r>
      <w:proofErr w:type="gramEnd"/>
      <w:r w:rsidRPr="00EE5E1A">
        <w:rPr>
          <w:rFonts w:ascii="仿宋_GB2312" w:eastAsia="仿宋_GB2312" w:hAnsi="仿宋" w:hint="eastAsia"/>
          <w:bCs/>
          <w:sz w:val="28"/>
          <w:szCs w:val="28"/>
        </w:rPr>
        <w:t>的引导，如遇到任何问题请</w:t>
      </w:r>
      <w:proofErr w:type="gramStart"/>
      <w:r w:rsidRPr="00EE5E1A">
        <w:rPr>
          <w:rFonts w:ascii="仿宋_GB2312" w:eastAsia="仿宋_GB2312" w:hAnsi="仿宋" w:hint="eastAsia"/>
          <w:bCs/>
          <w:sz w:val="28"/>
          <w:szCs w:val="28"/>
        </w:rPr>
        <w:t>咨询导检人员</w:t>
      </w:r>
      <w:proofErr w:type="gramEnd"/>
      <w:r w:rsidRPr="00EE5E1A">
        <w:rPr>
          <w:rFonts w:ascii="仿宋_GB2312" w:eastAsia="仿宋_GB2312" w:hAnsi="仿宋" w:hint="eastAsia"/>
          <w:bCs/>
          <w:sz w:val="28"/>
          <w:szCs w:val="28"/>
        </w:rPr>
        <w:t>解决。</w:t>
      </w:r>
    </w:p>
    <w:p w:rsidR="005B6D65" w:rsidRPr="00EE5E1A" w:rsidRDefault="005B6D65" w:rsidP="005B6D6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napToGrid w:val="0"/>
          <w:kern w:val="0"/>
          <w:sz w:val="28"/>
          <w:szCs w:val="28"/>
        </w:rPr>
      </w:pPr>
      <w:r w:rsidRPr="00EE5E1A">
        <w:rPr>
          <w:rFonts w:ascii="仿宋_GB2312" w:eastAsia="仿宋_GB2312" w:hAnsi="仿宋" w:hint="eastAsia"/>
          <w:sz w:val="28"/>
          <w:szCs w:val="28"/>
        </w:rPr>
        <w:lastRenderedPageBreak/>
        <w:t>2、请勿隐瞒病史，防止误诊。</w:t>
      </w:r>
    </w:p>
    <w:p w:rsidR="005B6D65" w:rsidRPr="00EE5E1A" w:rsidRDefault="005B6D65" w:rsidP="005B6D65">
      <w:pPr>
        <w:adjustRightInd w:val="0"/>
        <w:snapToGrid w:val="0"/>
        <w:spacing w:line="360" w:lineRule="auto"/>
        <w:ind w:leftChars="228" w:left="479"/>
        <w:rPr>
          <w:rFonts w:ascii="仿宋_GB2312" w:eastAsia="仿宋_GB2312" w:hAnsi="仿宋"/>
          <w:snapToGrid w:val="0"/>
          <w:kern w:val="0"/>
          <w:sz w:val="28"/>
          <w:szCs w:val="28"/>
        </w:rPr>
      </w:pPr>
      <w:r w:rsidRPr="00EE5E1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3、体检过程中如发现问题请及时与体检医生联系，应积极配合医生的各项检查，请勿擅自更改自己的体检项目。</w:t>
      </w:r>
    </w:p>
    <w:p w:rsidR="005B6D65" w:rsidRPr="00EE5E1A" w:rsidRDefault="005B6D65" w:rsidP="005B6D65">
      <w:pPr>
        <w:adjustRightInd w:val="0"/>
        <w:snapToGrid w:val="0"/>
        <w:spacing w:line="360" w:lineRule="auto"/>
        <w:ind w:leftChars="228" w:left="479"/>
        <w:rPr>
          <w:rFonts w:ascii="仿宋_GB2312" w:eastAsia="仿宋_GB2312" w:hAnsi="仿宋"/>
          <w:sz w:val="28"/>
          <w:szCs w:val="28"/>
        </w:rPr>
      </w:pPr>
      <w:r w:rsidRPr="00EE5E1A">
        <w:rPr>
          <w:rFonts w:ascii="仿宋_GB2312" w:eastAsia="仿宋_GB2312" w:hAnsi="仿宋" w:hint="eastAsia"/>
          <w:snapToGrid w:val="0"/>
          <w:kern w:val="0"/>
          <w:sz w:val="28"/>
          <w:szCs w:val="28"/>
        </w:rPr>
        <w:t>4、</w:t>
      </w:r>
      <w:r w:rsidRPr="00EE5E1A">
        <w:rPr>
          <w:rFonts w:ascii="仿宋_GB2312" w:eastAsia="仿宋_GB2312" w:hAnsi="仿宋" w:hint="eastAsia"/>
          <w:sz w:val="28"/>
          <w:szCs w:val="28"/>
        </w:rPr>
        <w:t>抽血后立即压迫针孔五分钟，防止出血，勿揉局部。如曾有晕血，低血糖等情况发生过的人员，请提前向护士说明，我们提前为您安排特殊准备！</w:t>
      </w:r>
    </w:p>
    <w:p w:rsidR="005B6D65" w:rsidRPr="00EE5E1A" w:rsidRDefault="005B6D65" w:rsidP="005B6D65">
      <w:pPr>
        <w:adjustRightInd w:val="0"/>
        <w:snapToGrid w:val="0"/>
        <w:spacing w:line="360" w:lineRule="auto"/>
        <w:ind w:leftChars="228" w:left="479"/>
        <w:rPr>
          <w:rFonts w:ascii="仿宋_GB2312" w:eastAsia="仿宋_GB2312" w:hAnsi="仿宋"/>
          <w:sz w:val="28"/>
          <w:szCs w:val="28"/>
        </w:rPr>
      </w:pPr>
      <w:r w:rsidRPr="00EE5E1A">
        <w:rPr>
          <w:rFonts w:ascii="仿宋_GB2312" w:eastAsia="仿宋_GB2312" w:hAnsi="仿宋" w:hint="eastAsia"/>
          <w:sz w:val="28"/>
          <w:szCs w:val="28"/>
        </w:rPr>
        <w:t>5、如需进行妇科B超检查，请保持膀胱充盈（憋尿）。</w:t>
      </w:r>
    </w:p>
    <w:p w:rsidR="005B6D65" w:rsidRPr="00EE5E1A" w:rsidRDefault="005B6D65" w:rsidP="005B6D65">
      <w:pPr>
        <w:adjustRightInd w:val="0"/>
        <w:snapToGrid w:val="0"/>
        <w:spacing w:line="360" w:lineRule="auto"/>
        <w:ind w:leftChars="228" w:left="479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EE5E1A">
        <w:rPr>
          <w:rFonts w:ascii="仿宋_GB2312" w:eastAsia="仿宋_GB2312" w:hAnsi="仿宋" w:hint="eastAsia"/>
          <w:sz w:val="28"/>
          <w:szCs w:val="28"/>
        </w:rPr>
        <w:t>6、如</w:t>
      </w:r>
      <w:r w:rsidRPr="00EE5E1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需要妇检，检查前请排清小便。</w:t>
      </w:r>
    </w:p>
    <w:p w:rsidR="005B6D65" w:rsidRPr="00EE5E1A" w:rsidRDefault="005B6D65" w:rsidP="005B6D65">
      <w:pPr>
        <w:adjustRightInd w:val="0"/>
        <w:snapToGrid w:val="0"/>
        <w:spacing w:line="360" w:lineRule="auto"/>
        <w:ind w:leftChars="228" w:left="479"/>
        <w:rPr>
          <w:rFonts w:ascii="仿宋_GB2312" w:eastAsia="仿宋_GB2312" w:hAnsi="仿宋" w:cs="宋体"/>
          <w:kern w:val="0"/>
          <w:sz w:val="28"/>
          <w:szCs w:val="28"/>
        </w:rPr>
      </w:pPr>
      <w:r w:rsidRPr="00EE5E1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7、</w:t>
      </w:r>
      <w:r w:rsidRPr="00EE5E1A">
        <w:rPr>
          <w:rFonts w:ascii="仿宋_GB2312" w:eastAsia="仿宋_GB2312" w:hAnsi="仿宋" w:cs="宋体" w:hint="eastAsia"/>
          <w:kern w:val="0"/>
          <w:sz w:val="28"/>
          <w:szCs w:val="28"/>
        </w:rPr>
        <w:t>做X线检查时，宜穿棉布内衣，勿穿带有金属或塑料异物的服装，检查前去除项链及上衣口袋内的物品。（贵重物品建议不要携带）</w:t>
      </w:r>
    </w:p>
    <w:p w:rsidR="005B6D65" w:rsidRPr="00EE5E1A" w:rsidRDefault="005B6D65" w:rsidP="005B6D65">
      <w:pPr>
        <w:adjustRightInd w:val="0"/>
        <w:snapToGrid w:val="0"/>
        <w:spacing w:line="360" w:lineRule="auto"/>
        <w:ind w:leftChars="228" w:left="479"/>
        <w:rPr>
          <w:rFonts w:ascii="仿宋_GB2312" w:eastAsia="仿宋_GB2312" w:hAnsi="仿宋"/>
          <w:snapToGrid w:val="0"/>
          <w:kern w:val="0"/>
          <w:sz w:val="28"/>
          <w:szCs w:val="28"/>
        </w:rPr>
      </w:pPr>
      <w:r w:rsidRPr="00EE5E1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8、请如实填写体检</w:t>
      </w:r>
      <w:r w:rsidRPr="00EE5E1A">
        <w:rPr>
          <w:rFonts w:ascii="仿宋_GB2312" w:eastAsia="仿宋_GB2312" w:hAnsi="仿宋" w:hint="eastAsia"/>
          <w:sz w:val="28"/>
          <w:szCs w:val="28"/>
        </w:rPr>
        <w:t>表格。</w:t>
      </w:r>
    </w:p>
    <w:p w:rsidR="005B6D65" w:rsidRPr="00EE5E1A" w:rsidRDefault="005B6D65" w:rsidP="005B6D65">
      <w:pPr>
        <w:rPr>
          <w:rFonts w:ascii="仿宋_GB2312" w:eastAsia="仿宋_GB2312" w:hAnsi="仿宋"/>
          <w:sz w:val="28"/>
          <w:szCs w:val="28"/>
        </w:rPr>
      </w:pPr>
      <w:r w:rsidRPr="00EE5E1A">
        <w:rPr>
          <w:rFonts w:ascii="仿宋_GB2312" w:eastAsia="仿宋_GB2312" w:hAnsi="仿宋" w:hint="eastAsia"/>
          <w:sz w:val="28"/>
          <w:szCs w:val="28"/>
        </w:rPr>
        <w:t>三、检后注意事项</w:t>
      </w:r>
    </w:p>
    <w:p w:rsidR="005B6D65" w:rsidRPr="00EE5E1A" w:rsidRDefault="005B6D65" w:rsidP="005B6D6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EE5E1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1、请保存好体检结果，以便和下次体检结果作对照，也可作为您以后就医时的参考资料。</w:t>
      </w:r>
    </w:p>
    <w:p w:rsidR="005B6D65" w:rsidRPr="00EE5E1A" w:rsidRDefault="005B6D65" w:rsidP="005B6D6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EE5E1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2、如果</w:t>
      </w:r>
      <w:proofErr w:type="gramStart"/>
      <w:r w:rsidRPr="00EE5E1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您此次</w:t>
      </w:r>
      <w:proofErr w:type="gramEnd"/>
      <w:r w:rsidRPr="00EE5E1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检查中身体状况良好，请保持良好的生活习惯，并且定期给您的身体作一次全面的检查。</w:t>
      </w:r>
    </w:p>
    <w:p w:rsidR="005B6D65" w:rsidRPr="00EE5E1A" w:rsidRDefault="005B6D65" w:rsidP="005B6D6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EE5E1A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>3、如果体检结果反映出您的健康状况存在问题，请根据体检医师的健康指导建议及时就医，并且合理地安排好您的生活习惯。</w:t>
      </w:r>
    </w:p>
    <w:p w:rsidR="005B6D65" w:rsidRPr="00EE5E1A" w:rsidRDefault="005B6D65" w:rsidP="005B6D65">
      <w:pPr>
        <w:rPr>
          <w:rFonts w:ascii="仿宋_GB2312" w:eastAsia="仿宋_GB2312" w:hAnsi="仿宋"/>
          <w:b/>
          <w:bCs/>
          <w:sz w:val="28"/>
          <w:szCs w:val="28"/>
        </w:rPr>
      </w:pPr>
      <w:r w:rsidRPr="00EE5E1A">
        <w:rPr>
          <w:rFonts w:ascii="仿宋_GB2312" w:eastAsia="仿宋_GB2312" w:hAnsi="仿宋" w:hint="eastAsia"/>
          <w:b/>
          <w:bCs/>
          <w:sz w:val="28"/>
          <w:szCs w:val="28"/>
        </w:rPr>
        <w:t>地址：北京市西城区新街口外大街16号二炮总医院门诊楼15层体检中心，乘7、8、9、10号电梯到15层</w:t>
      </w:r>
    </w:p>
    <w:p w:rsidR="005B6D65" w:rsidRPr="005B6D65" w:rsidRDefault="005B6D65" w:rsidP="005B6D65">
      <w:pPr>
        <w:spacing w:line="360" w:lineRule="auto"/>
        <w:rPr>
          <w:rFonts w:ascii="仿宋_GB2312" w:eastAsia="仿宋_GB2312" w:hAnsi="仿宋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6D65">
        <w:rPr>
          <w:rFonts w:ascii="仿宋_GB2312" w:eastAsia="仿宋_GB2312" w:hAnsi="仿宋" w:hint="eastAsia"/>
          <w:b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体检中心方位图： </w:t>
      </w:r>
      <w:r w:rsidRPr="005B6D65">
        <w:rPr>
          <w:rFonts w:ascii="仿宋_GB2312" w:eastAsia="仿宋_GB2312" w:hAnsi="仿宋" w:hint="eastAsia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5B6D65" w:rsidRPr="005B6D65" w:rsidRDefault="005B6D65" w:rsidP="005B6D65">
      <w:pPr>
        <w:spacing w:line="360" w:lineRule="auto"/>
        <w:rPr>
          <w:rFonts w:ascii="仿宋_GB2312" w:eastAsia="仿宋_GB2312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仿宋_GB2312" w:eastAsia="仿宋_GB2312"/>
          <w:color w:val="FF0000"/>
          <w:sz w:val="28"/>
          <w:szCs w:val="28"/>
        </w:rPr>
      </w:r>
      <w:r>
        <w:rPr>
          <w:rFonts w:ascii="仿宋_GB2312" w:eastAsia="仿宋_GB2312"/>
          <w:color w:val="FF0000"/>
          <w:sz w:val="28"/>
          <w:szCs w:val="28"/>
        </w:rPr>
        <w:pict>
          <v:group id="_x0000_s1026" editas="canvas" style="width:415.45pt;height:241.8pt;mso-position-horizontal-relative:char;mso-position-vertical-relative:line" coordorigin="2337,5253" coordsize="7225,42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37;top:5253;width:7225;height:4212" o:preferrelative="f">
              <v:fill o:detectmouseclick="t"/>
              <v:path o:extrusionok="t" o:connecttype="none"/>
              <o:lock v:ext="edit" text="t"/>
            </v:shape>
            <v:line id="_x0000_s1028" style="position:absolute;flip:x" from="2832,5253" to="2833,5525"/>
            <v:shapetype id="_x0000_t179" coordsize="21600,21600" o:spt="179" adj="-1800,24300,-1800,4050" path="m@0@1l@2@3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rightAngle" on="t" accentbar="t" textborder="f"/>
            </v:shapetype>
            <v:shape id="_x0000_s1029" type="#_x0000_t179" style="position:absolute;left:2337;top:5629;width:1251;height:1254" adj="8331,-1801,2702,-1801,9261,-3798,11258,-1801">
              <v:textbox style="mso-next-textbox:#_x0000_s1029">
                <w:txbxContent>
                  <w:p w:rsidR="005B6D65" w:rsidRDefault="005B6D65" w:rsidP="005B6D65"/>
                </w:txbxContent>
              </v:textbox>
              <o:callout v:ext="edit" minusx="t"/>
            </v:shape>
            <v:line id="_x0000_s1030" style="position:absolute" from="3120,5253" to="3121,5525"/>
            <v:line id="_x0000_s1031" style="position:absolute" from="3120,5525" to="4685,5526"/>
            <v:line id="_x0000_s1032" style="position:absolute;flip:y" from="4685,5253" to="4686,5525"/>
            <v:line id="_x0000_s1033" style="position:absolute" from="5154,5450" to="5154,5450"/>
            <v:line id="_x0000_s1034" style="position:absolute" from="5154,5525" to="7346,5526"/>
            <v:line id="_x0000_s1035" style="position:absolute;flip:y" from="7346,5253" to="7347,5525"/>
            <v:line id="_x0000_s1036" style="position:absolute" from="7815,5253" to="7815,5525"/>
            <v:line id="_x0000_s1037" style="position:absolute" from="7815,5525" to="8128,5525"/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8" type="#_x0000_t136" style="position:absolute;left:3276;top:5253;width:470;height:157">
              <v:shadow color="#868686"/>
              <v:textpath style="font-family:&quot;宋体&quot;;font-size:9pt;v-text-kern:t" trim="t" fitpath="t" string="蓟门桥"/>
            </v:shape>
            <v:shape id="_x0000_s1039" type="#_x0000_t136" style="position:absolute;left:5311;top:5253;width:626;height:157">
              <v:shadow color="#868686"/>
              <v:textpath style="font-family:&quot;宋体&quot;;font-size:9pt;v-text-kern:t" trim="t" fitpath="t" string="北太平桥"/>
            </v:shape>
            <v:shape id="_x0000_s1040" type="#_x0000_t136" style="position:absolute;left:6719;top:5253;width:469;height:157">
              <v:shadow color="#868686"/>
              <v:textpath style="font-family:&quot;宋体&quot;;font-size:9pt;v-text-kern:t" trim="t" fitpath="t" string="马甸桥"/>
            </v:shape>
            <v:line id="_x0000_s1041" style="position:absolute" from="2494,5796" to="2807,5796"/>
            <v:line id="_x0000_s1042" style="position:absolute" from="2807,5796" to="2807,6883"/>
            <v:line id="_x0000_s1043" style="position:absolute;flip:x" from="2494,6883" to="2807,6883"/>
            <v:rect id="_x0000_s1044" style="position:absolute;left:3120;top:5796;width:1565;height:1087"/>
            <v:rect id="_x0000_s1045" style="position:absolute;left:5154;top:5796;width:2192;height:1087"/>
            <v:line id="_x0000_s1046" style="position:absolute" from="7815,5796" to="8128,5796"/>
            <v:line id="_x0000_s1047" style="position:absolute" from="7815,5796" to="7815,6883"/>
            <v:line id="_x0000_s1048" style="position:absolute" from="7815,6883" to="8128,6883"/>
            <v:line id="_x0000_s1049" style="position:absolute" from="2494,7155" to="2807,7155"/>
            <v:line id="_x0000_s1050" style="position:absolute" from="2807,7155" to="2807,8378"/>
            <v:line id="_x0000_s1051" style="position:absolute" from="2494,8378" to="2807,8378"/>
            <v:line id="_x0000_s1052" style="position:absolute" from="2494,8786" to="2807,8786"/>
            <v:line id="_x0000_s1053" style="position:absolute" from="2807,8786" to="2807,9329"/>
            <v:rect id="_x0000_s1054" style="position:absolute;left:3120;top:7155;width:1565;height:1223"/>
            <v:rect id="_x0000_s1055" style="position:absolute;left:5154;top:7155;width:2192;height:1223"/>
            <v:line id="_x0000_s1056" style="position:absolute" from="7815,7155" to="8128,7155"/>
            <v:line id="_x0000_s1057" style="position:absolute" from="7815,7155" to="7815,8378"/>
            <v:line id="_x0000_s1058" style="position:absolute" from="7815,8378" to="8128,8378"/>
            <v:line id="_x0000_s1059" style="position:absolute" from="3120,8786" to="3120,9329"/>
            <v:line id="_x0000_s1060" style="position:absolute" from="3120,8786" to="4685,8787"/>
            <v:line id="_x0000_s1061" style="position:absolute" from="4685,8786" to="4686,9329"/>
            <v:line id="_x0000_s1062" style="position:absolute" from="5154,8786" to="5154,9329"/>
            <v:line id="_x0000_s1063" style="position:absolute" from="5154,8786" to="7346,8787"/>
            <v:line id="_x0000_s1064" style="position:absolute" from="7346,8786" to="7347,9329"/>
            <v:line id="_x0000_s1065" style="position:absolute" from="7815,8786" to="8128,8786"/>
            <v:line id="_x0000_s1066" style="position:absolute" from="7815,8786" to="7816,9329"/>
            <v:shape id="_x0000_s1067" type="#_x0000_t136" style="position:absolute;left:4685;top:5525;width:469;height:157">
              <v:shadow color="#868686"/>
              <v:textpath style="font-family:&quot;宋体&quot;;font-size:9pt;v-text-kern:t" trim="t" fitpath="t" string="北三环路"/>
            </v:shape>
            <v:shape id="_x0000_s1068" type="#_x0000_t136" style="position:absolute;left:3433;top:6204;width:938;height:157">
              <v:shadow color="#868686"/>
              <v:textpath style="font-family:&quot;宋体&quot;;font-size:9pt;v-text-kern:t" trim="t" fitpath="t" string="北京师范大学"/>
            </v:shape>
            <v:oval id="_x0000_s1069" style="position:absolute;left:4372;top:6601;width:156;height:136" fillcolor="black"/>
            <v:shape id="_x0000_s1070" type="#_x0000_t136" style="position:absolute;left:3746;top:6612;width:626;height:156">
              <v:shadow color="#868686"/>
              <v:textpath style="font-family:&quot;宋体&quot;;font-size:9pt;v-text-kern:t" trim="t" fitpath="t" string="京师大厦"/>
            </v:shape>
            <v:shape id="_x0000_s1071" type="#_x0000_t136" style="position:absolute;left:2415;top:7004;width:940;height:155;rotation:90" fillcolor="black">
              <v:shadow color="#868686"/>
              <v:textpath style="font-family:&quot;宋体&quot;;font-size:9pt;v-rotate-letters:t;v-text-kern:t" trim="t" fitpath="t" string="西直门外大街"/>
            </v:shape>
            <v:shape id="_x0000_s1072" type="#_x0000_t136" style="position:absolute;left:4450;top:7003;width:940;height:157;rotation:90" fillcolor="black">
              <v:shadow color="#868686"/>
              <v:textpath style="font-family:&quot;宋体&quot;;font-size:9pt;v-rotate-letters:t;v-text-kern:t" trim="t" fitpath="t" string="新街口外大街"/>
            </v:shape>
            <v:shape id="_x0000_s1073" type="#_x0000_t136" style="position:absolute;left:7111;top:7003;width:940;height:157;rotation:90" fillcolor="black">
              <v:shadow color="#868686"/>
              <v:textpath style="font-family:&quot;宋体&quot;;font-size:9pt;v-rotate-letters:t;v-text-kern:t" trim="t" fitpath="t" string="德胜门外大街"/>
            </v:shape>
            <v:shape id="_x0000_s1074" type="#_x0000_t136" style="position:absolute;left:3589;top:6883;width:470;height:157">
              <v:shadow color="#868686"/>
              <v:textpath style="font-family:&quot;宋体&quot;;font-size:9pt;v-text-kern:t" trim="t" fitpath="t" string="学院路"/>
            </v:shape>
            <v:shape id="_x0000_s1075" type="#_x0000_t136" style="position:absolute;left:5937;top:6883;width:469;height:157">
              <v:shadow color="#868686"/>
              <v:textpath style="font-family:&quot;宋体&quot;;font-size:9pt;v-text-kern:t" trim="t" fitpath="t" string="新康路"/>
            </v:shape>
            <v:shape id="_x0000_s1076" type="#_x0000_t136" style="position:absolute;left:3276;top:7291;width:470;height:157">
              <v:shadow color="#868686"/>
              <v:textpath style="font-family:&quot;宋体&quot;;font-size:9pt;v-text-kern:t" trim="t" fitpath="t" string="光明桥"/>
            </v:shape>
            <v:oval id="_x0000_s1077" style="position:absolute;left:4372;top:7970;width:156;height:136" fillcolor="black"/>
            <v:shape id="_x0000_s1078" type="#_x0000_t136" style="position:absolute;left:3433;top:7970;width:938;height:157">
              <v:shadow color="#868686"/>
              <v:textpath style="font-family:&quot;宋体&quot;;font-size:9pt;v-text-kern:t" trim="t" fitpath="t" string="中国电影集团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79" type="#_x0000_t12" style="position:absolute;left:5311;top:7291;width:313;height:272" fillcolor="red"/>
            <v:shape id="_x0000_s1080" type="#_x0000_t136" style="position:absolute;left:5624;top:7427;width:1095;height:157" fillcolor="red">
              <v:shadow color="#868686"/>
              <v:textpath style="font-family:&quot;宋体&quot;;font-size:9pt;v-text-kern:t" trim="t" fitpath="t" string="第二炮兵总医院体检中心"/>
            </v:shape>
            <v:oval id="_x0000_s1081" style="position:absolute;left:5311;top:8242;width:156;height:136" fillcolor="black"/>
            <v:shape id="_x0000_s1082" type="#_x0000_t136" style="position:absolute;left:5467;top:8106;width:626;height:157">
              <v:shadow color="#868686"/>
              <v:textpath style="font-family:&quot;宋体&quot;;font-size:9pt;v-text-kern:t" trim="t" fitpath="t" string="积水潭站"/>
            </v:shape>
            <v:shape id="_x0000_s1083" type="#_x0000_t136" style="position:absolute;left:2494;top:8514;width:5632;height:157">
              <v:shadow color="#868686"/>
              <v:textpath style="font-family:&quot;宋体&quot;;font-size:9pt;v-text-kern:t" trim="t" fitpath="t" string="- - - - - - - - - 北二环路- - - - - - - - - - - - - - - - - 地铁2号线- - - - - - - - - "/>
            </v:shape>
            <v:shape id="_x0000_s1084" type="#_x0000_t136" style="position:absolute;left:3276;top:8922;width:626;height:156">
              <v:shadow color="#868686"/>
              <v:textpath style="font-family:&quot;宋体&quot;;font-size:9pt;v-text-kern:t" trim="t" fitpath="t" string="西直门桥"/>
            </v:shape>
            <v:shape id="_x0000_s1085" type="#_x0000_t136" style="position:absolute;left:5311;top:8922;width:626;height:156">
              <v:shadow color="#868686"/>
              <v:textpath style="font-family:&quot;宋体&quot;;font-size:9pt;v-text-kern:t" trim="t" fitpath="t" string="积水潭桥"/>
            </v:shape>
            <v:shape id="_x0000_s1086" type="#_x0000_t136" style="position:absolute;left:6719;top:8922;width:627;height:156">
              <v:shadow color="#868686"/>
              <v:textpath style="font-family:&quot;宋体&quot;;font-size:9pt;v-text-kern:t" trim="t" fitpath="t" string="德胜门桥"/>
            </v:shape>
            <w10:wrap type="none"/>
            <w10:anchorlock/>
          </v:group>
        </w:pict>
      </w:r>
    </w:p>
    <w:p w:rsidR="005B6D65" w:rsidRPr="00EE5E1A" w:rsidRDefault="005B6D65" w:rsidP="005B6D65">
      <w:pPr>
        <w:rPr>
          <w:rFonts w:ascii="仿宋_GB2312" w:eastAsia="仿宋_GB2312"/>
          <w:sz w:val="28"/>
          <w:szCs w:val="28"/>
        </w:rPr>
      </w:pPr>
      <w:r w:rsidRPr="00EE5E1A">
        <w:rPr>
          <w:rFonts w:ascii="仿宋_GB2312" w:eastAsia="仿宋_GB2312" w:hint="eastAsia"/>
          <w:sz w:val="28"/>
          <w:szCs w:val="28"/>
        </w:rPr>
        <w:t>乘车路线</w:t>
      </w:r>
    </w:p>
    <w:p w:rsidR="005B6D65" w:rsidRPr="00EE5E1A" w:rsidRDefault="005B6D65" w:rsidP="005B6D65">
      <w:pPr>
        <w:numPr>
          <w:ilvl w:val="0"/>
          <w:numId w:val="2"/>
        </w:numPr>
        <w:tabs>
          <w:tab w:val="clear" w:pos="3342"/>
          <w:tab w:val="num" w:pos="420"/>
        </w:tabs>
        <w:spacing w:line="360" w:lineRule="auto"/>
        <w:ind w:hanging="3356"/>
        <w:rPr>
          <w:rFonts w:ascii="仿宋_GB2312" w:eastAsia="仿宋_GB2312"/>
          <w:sz w:val="28"/>
          <w:szCs w:val="28"/>
        </w:rPr>
      </w:pPr>
      <w:r w:rsidRPr="00EE5E1A">
        <w:rPr>
          <w:rFonts w:ascii="仿宋_GB2312" w:eastAsia="仿宋_GB2312" w:hint="eastAsia"/>
          <w:sz w:val="28"/>
          <w:szCs w:val="28"/>
        </w:rPr>
        <w:t>乘公交22、38、47、344快、345快、398、88、618、690、810、</w:t>
      </w:r>
    </w:p>
    <w:p w:rsidR="005B6D65" w:rsidRPr="00EE5E1A" w:rsidRDefault="005B6D65" w:rsidP="005B6D65">
      <w:pPr>
        <w:numPr>
          <w:ilvl w:val="0"/>
          <w:numId w:val="2"/>
        </w:numPr>
        <w:tabs>
          <w:tab w:val="clear" w:pos="3342"/>
          <w:tab w:val="num" w:pos="420"/>
        </w:tabs>
        <w:spacing w:line="360" w:lineRule="auto"/>
        <w:ind w:hanging="3356"/>
        <w:rPr>
          <w:rFonts w:ascii="仿宋_GB2312" w:eastAsia="仿宋_GB2312"/>
          <w:sz w:val="28"/>
          <w:szCs w:val="28"/>
        </w:rPr>
      </w:pPr>
      <w:r w:rsidRPr="00EE5E1A">
        <w:rPr>
          <w:rFonts w:ascii="仿宋_GB2312" w:eastAsia="仿宋_GB2312" w:hint="eastAsia"/>
          <w:sz w:val="28"/>
          <w:szCs w:val="28"/>
        </w:rPr>
        <w:t>826、919、393，运通104等北京师范大学下车即可。</w:t>
      </w:r>
    </w:p>
    <w:p w:rsidR="005B6D65" w:rsidRPr="00EE5E1A" w:rsidRDefault="005B6D65" w:rsidP="005B6D65">
      <w:pPr>
        <w:numPr>
          <w:ilvl w:val="0"/>
          <w:numId w:val="2"/>
        </w:numPr>
        <w:tabs>
          <w:tab w:val="clear" w:pos="3342"/>
          <w:tab w:val="num" w:pos="420"/>
        </w:tabs>
        <w:spacing w:line="360" w:lineRule="auto"/>
        <w:ind w:hanging="3356"/>
        <w:rPr>
          <w:rFonts w:ascii="仿宋_GB2312" w:eastAsia="仿宋_GB2312"/>
          <w:b/>
          <w:sz w:val="28"/>
          <w:szCs w:val="28"/>
        </w:rPr>
      </w:pPr>
      <w:r w:rsidRPr="00EE5E1A">
        <w:rPr>
          <w:rFonts w:ascii="仿宋_GB2312" w:eastAsia="仿宋_GB2312" w:hint="eastAsia"/>
          <w:sz w:val="28"/>
          <w:szCs w:val="28"/>
        </w:rPr>
        <w:t>乘坐地铁，二环线在积水潭地铁站A出口往北</w:t>
      </w:r>
      <w:smartTag w:uri="urn:schemas-microsoft-com:office:smarttags" w:element="chmetcnv">
        <w:smartTagPr>
          <w:attr w:name="UnitName" w:val="米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EE5E1A">
          <w:rPr>
            <w:rFonts w:ascii="仿宋_GB2312" w:eastAsia="仿宋_GB2312" w:hint="eastAsia"/>
            <w:sz w:val="28"/>
            <w:szCs w:val="28"/>
          </w:rPr>
          <w:t>500米</w:t>
        </w:r>
      </w:smartTag>
      <w:r w:rsidRPr="00EE5E1A">
        <w:rPr>
          <w:rFonts w:ascii="仿宋_GB2312" w:eastAsia="仿宋_GB2312" w:hint="eastAsia"/>
          <w:sz w:val="28"/>
          <w:szCs w:val="28"/>
        </w:rPr>
        <w:t>即可。</w:t>
      </w:r>
    </w:p>
    <w:p w:rsidR="005B6234" w:rsidRPr="005B6D65" w:rsidRDefault="005B6234">
      <w:bookmarkStart w:id="0" w:name="_GoBack"/>
      <w:bookmarkEnd w:id="0"/>
    </w:p>
    <w:sectPr w:rsidR="005B6234" w:rsidRPr="005B6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D0A"/>
    <w:multiLevelType w:val="hybridMultilevel"/>
    <w:tmpl w:val="8684EC8A"/>
    <w:lvl w:ilvl="0" w:tplc="BFBABDB4">
      <w:start w:val="1"/>
      <w:numFmt w:val="bullet"/>
      <w:lvlText w:val=""/>
      <w:lvlJc w:val="left"/>
      <w:pPr>
        <w:tabs>
          <w:tab w:val="num" w:pos="3342"/>
        </w:tabs>
        <w:ind w:left="3342" w:hanging="42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FF0000"/>
        <w:sz w:val="28"/>
        <w:effect w:val="shimmer"/>
        <w:vertAlign w:val="baseline"/>
      </w:rPr>
    </w:lvl>
    <w:lvl w:ilvl="1" w:tplc="50D8DDBC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color w:val="FF6600"/>
        <w:sz w:val="28"/>
        <w:effect w:val="shimmer"/>
        <w:vertAlign w:val="baseli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C4A21A0"/>
    <w:multiLevelType w:val="hybridMultilevel"/>
    <w:tmpl w:val="AC9C7280"/>
    <w:lvl w:ilvl="0" w:tplc="FE4062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3AB66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宋体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65"/>
    <w:rsid w:val="00057546"/>
    <w:rsid w:val="001A0533"/>
    <w:rsid w:val="00280ECA"/>
    <w:rsid w:val="005068B1"/>
    <w:rsid w:val="005B6234"/>
    <w:rsid w:val="005B6D65"/>
    <w:rsid w:val="005D0E55"/>
    <w:rsid w:val="006277F7"/>
    <w:rsid w:val="006658FE"/>
    <w:rsid w:val="00733E1A"/>
    <w:rsid w:val="00744C11"/>
    <w:rsid w:val="00854EC1"/>
    <w:rsid w:val="009611BE"/>
    <w:rsid w:val="00B4712D"/>
    <w:rsid w:val="00BB50DB"/>
    <w:rsid w:val="00CD25DD"/>
    <w:rsid w:val="00F4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87"/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1</cp:revision>
  <dcterms:created xsi:type="dcterms:W3CDTF">2014-04-17T05:54:00Z</dcterms:created>
  <dcterms:modified xsi:type="dcterms:W3CDTF">2014-04-17T05:55:00Z</dcterms:modified>
</cp:coreProperties>
</file>